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5C6CF" w14:textId="77777777" w:rsidR="008C7E4D" w:rsidRDefault="009C4A07" w:rsidP="005B25EB">
      <w:pPr>
        <w:spacing w:after="200" w:line="288" w:lineRule="auto"/>
        <w:jc w:val="center"/>
      </w:pPr>
      <w:r>
        <w:rPr>
          <w:noProof/>
        </w:rPr>
        <w:drawing>
          <wp:anchor distT="0" distB="0" distL="114300" distR="114300" simplePos="0" relativeHeight="251659264" behindDoc="1" locked="0" layoutInCell="1" allowOverlap="1" wp14:anchorId="6009C6CC" wp14:editId="721C6D6D">
            <wp:simplePos x="0" y="0"/>
            <wp:positionH relativeFrom="margin">
              <wp:align>left</wp:align>
            </wp:positionH>
            <wp:positionV relativeFrom="paragraph">
              <wp:posOffset>-575945</wp:posOffset>
            </wp:positionV>
            <wp:extent cx="638175" cy="1190625"/>
            <wp:effectExtent l="0" t="0" r="9525" b="9525"/>
            <wp:wrapNone/>
            <wp:docPr id="1"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1190625"/>
                    </a:xfrm>
                    <a:prstGeom prst="rect">
                      <a:avLst/>
                    </a:prstGeom>
                    <a:noFill/>
                    <a:ln>
                      <a:noFill/>
                    </a:ln>
                  </pic:spPr>
                </pic:pic>
              </a:graphicData>
            </a:graphic>
          </wp:anchor>
        </w:drawing>
      </w:r>
    </w:p>
    <w:p w14:paraId="6AA8AA45" w14:textId="77777777" w:rsidR="00EB4A96" w:rsidRDefault="00EB4A96" w:rsidP="005B25EB">
      <w:pPr>
        <w:spacing w:after="200" w:line="288" w:lineRule="auto"/>
        <w:jc w:val="center"/>
      </w:pPr>
    </w:p>
    <w:p w14:paraId="6399064F" w14:textId="77777777" w:rsidR="00483B0C" w:rsidRDefault="00483B0C" w:rsidP="005B25EB">
      <w:pPr>
        <w:spacing w:after="200" w:line="288" w:lineRule="auto"/>
        <w:jc w:val="center"/>
      </w:pPr>
    </w:p>
    <w:p w14:paraId="0093FE76" w14:textId="77777777" w:rsidR="00836095" w:rsidRPr="008C7E4D" w:rsidRDefault="00C42625" w:rsidP="005B25EB">
      <w:pPr>
        <w:spacing w:after="200" w:line="288" w:lineRule="auto"/>
        <w:jc w:val="center"/>
        <w:rPr>
          <w:b/>
          <w:sz w:val="40"/>
        </w:rPr>
      </w:pPr>
      <w:r w:rsidRPr="008C7E4D">
        <w:rPr>
          <w:b/>
          <w:sz w:val="40"/>
        </w:rPr>
        <w:t>VABILO</w:t>
      </w:r>
    </w:p>
    <w:p w14:paraId="4895AEB6" w14:textId="77777777" w:rsidR="005A3DAA" w:rsidRPr="00C42625" w:rsidRDefault="005A3DAA" w:rsidP="005B25EB">
      <w:pPr>
        <w:spacing w:after="200" w:line="288" w:lineRule="auto"/>
        <w:jc w:val="center"/>
      </w:pPr>
    </w:p>
    <w:p w14:paraId="315C5EA6" w14:textId="77777777" w:rsidR="00C42625" w:rsidRDefault="00C42625" w:rsidP="005B25EB">
      <w:pPr>
        <w:spacing w:after="200" w:line="288" w:lineRule="auto"/>
        <w:jc w:val="center"/>
        <w:rPr>
          <w:b/>
          <w:sz w:val="32"/>
        </w:rPr>
      </w:pPr>
      <w:r w:rsidRPr="00116288">
        <w:rPr>
          <w:b/>
          <w:sz w:val="32"/>
        </w:rPr>
        <w:t xml:space="preserve">na </w:t>
      </w:r>
      <w:r w:rsidR="00116288" w:rsidRPr="00116288">
        <w:rPr>
          <w:b/>
          <w:sz w:val="32"/>
        </w:rPr>
        <w:t xml:space="preserve">2. </w:t>
      </w:r>
      <w:r w:rsidRPr="00116288">
        <w:rPr>
          <w:b/>
          <w:sz w:val="32"/>
        </w:rPr>
        <w:t xml:space="preserve">javno razpravo </w:t>
      </w:r>
      <w:r w:rsidR="00E92583">
        <w:rPr>
          <w:b/>
          <w:sz w:val="32"/>
        </w:rPr>
        <w:t xml:space="preserve">za občane </w:t>
      </w:r>
      <w:r w:rsidR="00116288" w:rsidRPr="00116288">
        <w:rPr>
          <w:b/>
          <w:sz w:val="32"/>
        </w:rPr>
        <w:t xml:space="preserve">»Stanje prometa v občini« </w:t>
      </w:r>
      <w:r w:rsidR="00E92583">
        <w:rPr>
          <w:b/>
          <w:sz w:val="32"/>
        </w:rPr>
        <w:t xml:space="preserve">v okviru priprave </w:t>
      </w:r>
      <w:r w:rsidR="00C531CA" w:rsidRPr="00116288">
        <w:rPr>
          <w:b/>
          <w:sz w:val="32"/>
        </w:rPr>
        <w:t>Občinske c</w:t>
      </w:r>
      <w:r w:rsidRPr="00116288">
        <w:rPr>
          <w:b/>
          <w:sz w:val="32"/>
        </w:rPr>
        <w:t xml:space="preserve">elostne prometne strategije </w:t>
      </w:r>
      <w:r w:rsidR="00C531CA" w:rsidRPr="00116288">
        <w:rPr>
          <w:b/>
          <w:sz w:val="32"/>
        </w:rPr>
        <w:t>O</w:t>
      </w:r>
      <w:r w:rsidRPr="00116288">
        <w:rPr>
          <w:b/>
          <w:sz w:val="32"/>
        </w:rPr>
        <w:t xml:space="preserve">bčine </w:t>
      </w:r>
      <w:r w:rsidR="00AF5C44" w:rsidRPr="00116288">
        <w:rPr>
          <w:b/>
          <w:sz w:val="32"/>
        </w:rPr>
        <w:t>Pivka</w:t>
      </w:r>
    </w:p>
    <w:p w14:paraId="4CEB0724" w14:textId="77777777" w:rsidR="00836095" w:rsidRDefault="00836095" w:rsidP="00836095">
      <w:pPr>
        <w:pStyle w:val="ListParagraph"/>
        <w:spacing w:after="200" w:line="288" w:lineRule="auto"/>
        <w:jc w:val="center"/>
        <w:rPr>
          <w:b/>
          <w:sz w:val="20"/>
          <w:szCs w:val="20"/>
        </w:rPr>
      </w:pPr>
    </w:p>
    <w:p w14:paraId="48EE8013" w14:textId="77777777" w:rsidR="00836095" w:rsidRDefault="00836095" w:rsidP="00836095">
      <w:pPr>
        <w:pStyle w:val="ListParagraph"/>
        <w:spacing w:after="200" w:line="288" w:lineRule="auto"/>
        <w:jc w:val="center"/>
        <w:rPr>
          <w:b/>
          <w:sz w:val="20"/>
          <w:szCs w:val="20"/>
        </w:rPr>
      </w:pPr>
    </w:p>
    <w:p w14:paraId="3DE9948B" w14:textId="4DD8E29F" w:rsidR="00C42625" w:rsidRDefault="00D56684" w:rsidP="00836095">
      <w:pPr>
        <w:pStyle w:val="ListParagraph"/>
        <w:spacing w:after="200" w:line="288" w:lineRule="auto"/>
        <w:jc w:val="center"/>
        <w:rPr>
          <w:b/>
        </w:rPr>
      </w:pPr>
      <w:r>
        <w:rPr>
          <w:b/>
        </w:rPr>
        <w:t>Vabimo vas</w:t>
      </w:r>
      <w:r w:rsidR="00C42625" w:rsidRPr="00C55762">
        <w:rPr>
          <w:b/>
        </w:rPr>
        <w:t xml:space="preserve"> na javno razpravo, </w:t>
      </w:r>
      <w:r w:rsidR="00C42625" w:rsidRPr="00116288">
        <w:rPr>
          <w:b/>
        </w:rPr>
        <w:t xml:space="preserve">ki bo v </w:t>
      </w:r>
      <w:r w:rsidR="006F2724" w:rsidRPr="00116288">
        <w:rPr>
          <w:b/>
        </w:rPr>
        <w:t>ponedeljek</w:t>
      </w:r>
      <w:r w:rsidR="00C42625" w:rsidRPr="00116288">
        <w:rPr>
          <w:b/>
        </w:rPr>
        <w:t xml:space="preserve">, </w:t>
      </w:r>
      <w:r w:rsidR="00E92583">
        <w:rPr>
          <w:b/>
        </w:rPr>
        <w:t>2</w:t>
      </w:r>
      <w:r w:rsidR="00116288" w:rsidRPr="00116288">
        <w:rPr>
          <w:b/>
        </w:rPr>
        <w:t>3</w:t>
      </w:r>
      <w:r w:rsidR="00C42625" w:rsidRPr="00116288">
        <w:rPr>
          <w:b/>
        </w:rPr>
        <w:t xml:space="preserve">. </w:t>
      </w:r>
      <w:r w:rsidR="005A3DAA" w:rsidRPr="00116288">
        <w:rPr>
          <w:b/>
        </w:rPr>
        <w:t>1</w:t>
      </w:r>
      <w:r w:rsidR="00116288" w:rsidRPr="00116288">
        <w:rPr>
          <w:b/>
        </w:rPr>
        <w:t>2</w:t>
      </w:r>
      <w:r w:rsidR="00C42625" w:rsidRPr="00116288">
        <w:rPr>
          <w:b/>
        </w:rPr>
        <w:t xml:space="preserve">. 2024, </w:t>
      </w:r>
      <w:r w:rsidR="00483B0C" w:rsidRPr="00116288">
        <w:rPr>
          <w:b/>
        </w:rPr>
        <w:t>ob 1</w:t>
      </w:r>
      <w:r w:rsidR="005A3DAA" w:rsidRPr="00116288">
        <w:rPr>
          <w:b/>
        </w:rPr>
        <w:t>7</w:t>
      </w:r>
      <w:r w:rsidR="008B7D79" w:rsidRPr="00116288">
        <w:rPr>
          <w:b/>
        </w:rPr>
        <w:t>. uri v</w:t>
      </w:r>
      <w:r w:rsidR="00C42625" w:rsidRPr="00116288">
        <w:rPr>
          <w:b/>
        </w:rPr>
        <w:t xml:space="preserve"> </w:t>
      </w:r>
      <w:r w:rsidR="00836095" w:rsidRPr="00836095">
        <w:rPr>
          <w:b/>
        </w:rPr>
        <w:t>predavalnici</w:t>
      </w:r>
      <w:r w:rsidR="00836095">
        <w:rPr>
          <w:b/>
        </w:rPr>
        <w:t xml:space="preserve"> </w:t>
      </w:r>
      <w:r w:rsidR="00836095" w:rsidRPr="00836095">
        <w:rPr>
          <w:b/>
        </w:rPr>
        <w:t>MMC, Krpanov dom, Prečna ulica 1., 6257 Pivka</w:t>
      </w:r>
    </w:p>
    <w:p w14:paraId="47141BED" w14:textId="77777777" w:rsidR="00836095" w:rsidRDefault="00836095" w:rsidP="00836095">
      <w:pPr>
        <w:pStyle w:val="ListParagraph"/>
        <w:spacing w:after="200" w:line="288" w:lineRule="auto"/>
        <w:jc w:val="center"/>
        <w:rPr>
          <w:b/>
        </w:rPr>
      </w:pPr>
    </w:p>
    <w:p w14:paraId="7423920C" w14:textId="77777777" w:rsidR="00836095" w:rsidRPr="00836095" w:rsidRDefault="00836095" w:rsidP="00836095">
      <w:pPr>
        <w:pStyle w:val="ListParagraph"/>
        <w:spacing w:after="200" w:line="288" w:lineRule="auto"/>
        <w:jc w:val="center"/>
        <w:rPr>
          <w:b/>
        </w:rPr>
      </w:pPr>
    </w:p>
    <w:p w14:paraId="44F47D6D" w14:textId="77777777" w:rsidR="00382B11" w:rsidRPr="00D56684" w:rsidRDefault="00382B11" w:rsidP="00D56684">
      <w:pPr>
        <w:pStyle w:val="ListParagraph"/>
        <w:spacing w:after="200" w:line="288" w:lineRule="auto"/>
        <w:ind w:left="0"/>
        <w:jc w:val="both"/>
      </w:pPr>
      <w:r w:rsidRPr="00382B11">
        <w:t xml:space="preserve">Drage občanke in občani, vaše mnenje je za nas izjemno dragoceno, saj lahko skupaj ustvarimo še boljšo prihodnost za našo občino. Javna razprava je odlična priložnost, da delite svoje poglede in predloge o prihodnosti mobilnosti ter kakovosti življenja v naši skupnosti. Razprava bo trajala do </w:t>
      </w:r>
      <w:r>
        <w:t>uro in pol</w:t>
      </w:r>
      <w:r w:rsidRPr="00382B11">
        <w:t>.</w:t>
      </w:r>
    </w:p>
    <w:p w14:paraId="727C8BC5" w14:textId="77777777" w:rsidR="00D56684" w:rsidRDefault="00D56684" w:rsidP="00087C57">
      <w:pPr>
        <w:pStyle w:val="ListParagraph"/>
        <w:spacing w:after="200" w:line="288" w:lineRule="auto"/>
        <w:ind w:left="0"/>
        <w:jc w:val="both"/>
      </w:pPr>
    </w:p>
    <w:p w14:paraId="2F0B0837" w14:textId="77777777" w:rsidR="005D2569" w:rsidRPr="005B25EB" w:rsidRDefault="005D2569" w:rsidP="005B25EB">
      <w:pPr>
        <w:pStyle w:val="ListParagraph"/>
        <w:spacing w:after="200" w:line="288" w:lineRule="auto"/>
        <w:ind w:left="0"/>
        <w:rPr>
          <w:b/>
        </w:rPr>
      </w:pPr>
      <w:r w:rsidRPr="005B25EB">
        <w:rPr>
          <w:b/>
        </w:rPr>
        <w:t>Vsebina javne razprave:</w:t>
      </w:r>
    </w:p>
    <w:p w14:paraId="5547055D" w14:textId="77777777" w:rsidR="003561CF" w:rsidRPr="00116288" w:rsidRDefault="00742324" w:rsidP="005B25EB">
      <w:pPr>
        <w:pStyle w:val="ListParagraph"/>
        <w:numPr>
          <w:ilvl w:val="0"/>
          <w:numId w:val="2"/>
        </w:numPr>
        <w:spacing w:after="200" w:line="288" w:lineRule="auto"/>
        <w:ind w:left="0" w:firstLine="0"/>
      </w:pPr>
      <w:r w:rsidRPr="00116288">
        <w:t xml:space="preserve">Predstavitev vsebine </w:t>
      </w:r>
      <w:r w:rsidR="005D2569" w:rsidRPr="00116288">
        <w:t>O</w:t>
      </w:r>
      <w:r w:rsidRPr="00116288">
        <w:t>CPS</w:t>
      </w:r>
    </w:p>
    <w:p w14:paraId="20A5A365" w14:textId="77777777" w:rsidR="00C531CA" w:rsidRPr="00116288" w:rsidRDefault="00742324" w:rsidP="00A55334">
      <w:pPr>
        <w:pStyle w:val="ListParagraph"/>
        <w:numPr>
          <w:ilvl w:val="0"/>
          <w:numId w:val="2"/>
        </w:numPr>
        <w:spacing w:after="200" w:line="288" w:lineRule="auto"/>
        <w:ind w:left="0" w:firstLine="0"/>
      </w:pPr>
      <w:r w:rsidRPr="00116288">
        <w:t xml:space="preserve">Predstavitev </w:t>
      </w:r>
      <w:r w:rsidR="00116288" w:rsidRPr="00116288">
        <w:rPr>
          <w:bCs/>
        </w:rPr>
        <w:t>ključnih izzivov, priložnosti in dosežkov na področju prometa v občini</w:t>
      </w:r>
      <w:r w:rsidR="00116288" w:rsidRPr="00116288">
        <w:t xml:space="preserve"> </w:t>
      </w:r>
    </w:p>
    <w:p w14:paraId="0D7A0EAB" w14:textId="77777777" w:rsidR="00AD456A" w:rsidRPr="00116288" w:rsidRDefault="00AD456A" w:rsidP="00A55334">
      <w:pPr>
        <w:pStyle w:val="ListParagraph"/>
        <w:numPr>
          <w:ilvl w:val="0"/>
          <w:numId w:val="2"/>
        </w:numPr>
        <w:spacing w:after="200" w:line="288" w:lineRule="auto"/>
        <w:ind w:left="0" w:firstLine="0"/>
      </w:pPr>
      <w:r w:rsidRPr="00116288">
        <w:rPr>
          <w:rFonts w:eastAsia="Times New Roman"/>
        </w:rPr>
        <w:t>Predstavitev</w:t>
      </w:r>
      <w:r w:rsidR="00116288" w:rsidRPr="00116288">
        <w:rPr>
          <w:rFonts w:eastAsia="Times New Roman"/>
        </w:rPr>
        <w:t xml:space="preserve"> </w:t>
      </w:r>
      <w:r w:rsidR="00116288" w:rsidRPr="00116288">
        <w:rPr>
          <w:bCs/>
        </w:rPr>
        <w:t>analize prometa in potovalnih navad v občini</w:t>
      </w:r>
      <w:r w:rsidR="00116288" w:rsidRPr="00116288">
        <w:rPr>
          <w:rFonts w:eastAsia="Times New Roman"/>
        </w:rPr>
        <w:t xml:space="preserve"> </w:t>
      </w:r>
    </w:p>
    <w:p w14:paraId="1E9179B5" w14:textId="77777777" w:rsidR="005D2569" w:rsidRPr="00116288" w:rsidRDefault="005D2569" w:rsidP="005B25EB">
      <w:pPr>
        <w:pStyle w:val="ListParagraph"/>
        <w:numPr>
          <w:ilvl w:val="0"/>
          <w:numId w:val="2"/>
        </w:numPr>
        <w:spacing w:after="200" w:line="288" w:lineRule="auto"/>
        <w:ind w:left="0" w:firstLine="0"/>
      </w:pPr>
      <w:r w:rsidRPr="00116288">
        <w:t>Javna razprava in možnost aktivnega sodelovanja s predlogi in komentarji</w:t>
      </w:r>
    </w:p>
    <w:p w14:paraId="4DF6E873" w14:textId="77777777" w:rsidR="005B25EB" w:rsidRPr="00116288" w:rsidRDefault="005B25EB" w:rsidP="005B25EB">
      <w:pPr>
        <w:pStyle w:val="ListParagraph"/>
        <w:spacing w:after="200" w:line="288" w:lineRule="auto"/>
        <w:jc w:val="center"/>
      </w:pPr>
    </w:p>
    <w:p w14:paraId="14405980" w14:textId="77777777" w:rsidR="00E92583" w:rsidRDefault="004E4827" w:rsidP="00E92583">
      <w:pPr>
        <w:spacing w:after="200" w:line="288" w:lineRule="auto"/>
        <w:jc w:val="both"/>
      </w:pPr>
      <w:r>
        <w:t>Za vas smo pripravili tudi možnost sodelovanja preko spleta</w:t>
      </w:r>
      <w:r w:rsidRPr="004E4827">
        <w:t xml:space="preserve">. Na </w:t>
      </w:r>
      <w:r>
        <w:t>interaktivnem zemljevidu</w:t>
      </w:r>
      <w:r w:rsidRPr="004E4827">
        <w:t xml:space="preserve"> lahko s klikom označite lokacijo problematične točke v prometu. </w:t>
      </w:r>
    </w:p>
    <w:p w14:paraId="03B62F30" w14:textId="77777777" w:rsidR="004E4827" w:rsidRDefault="004E4827" w:rsidP="00E92583">
      <w:pPr>
        <w:spacing w:after="200" w:line="288" w:lineRule="auto"/>
        <w:jc w:val="both"/>
      </w:pPr>
      <w:r>
        <w:t xml:space="preserve">Povezava do zemljevida: </w:t>
      </w:r>
      <w:hyperlink r:id="rId12" w:history="1">
        <w:r w:rsidR="00E92583">
          <w:rPr>
            <w:rStyle w:val="Hyperlink"/>
          </w:rPr>
          <w:t>canvis.app | a mapping platform.</w:t>
        </w:r>
      </w:hyperlink>
    </w:p>
    <w:p w14:paraId="7F3CF3F0" w14:textId="77777777" w:rsidR="004E4827" w:rsidRDefault="004E4827" w:rsidP="004E4827">
      <w:pPr>
        <w:pStyle w:val="ListParagraph"/>
        <w:spacing w:after="200" w:line="288" w:lineRule="auto"/>
      </w:pPr>
    </w:p>
    <w:p w14:paraId="60674488" w14:textId="77777777" w:rsidR="00AD456A" w:rsidRDefault="004E4827" w:rsidP="004E4827">
      <w:pPr>
        <w:pStyle w:val="ListParagraph"/>
        <w:spacing w:after="200" w:line="288" w:lineRule="auto"/>
        <w:jc w:val="center"/>
      </w:pPr>
      <w:r>
        <w:t>Veselimo se vaše prisotnosti in konstruktivnega sodelovanja.</w:t>
      </w:r>
    </w:p>
    <w:p w14:paraId="74BD0978" w14:textId="77777777" w:rsidR="00116288" w:rsidRDefault="00116288" w:rsidP="00D56684">
      <w:pPr>
        <w:spacing w:after="200" w:line="240" w:lineRule="auto"/>
        <w:jc w:val="right"/>
      </w:pPr>
    </w:p>
    <w:p w14:paraId="1321284C" w14:textId="77777777" w:rsidR="005B25EB" w:rsidRDefault="00D56684" w:rsidP="00382B11">
      <w:pPr>
        <w:spacing w:after="0" w:line="240" w:lineRule="auto"/>
        <w:jc w:val="right"/>
      </w:pPr>
      <w:r>
        <w:t>Občina Pivka</w:t>
      </w:r>
    </w:p>
    <w:p w14:paraId="7A13AE11" w14:textId="77777777" w:rsidR="00D56684" w:rsidRDefault="00D56684" w:rsidP="00D56684">
      <w:pPr>
        <w:spacing w:after="200" w:line="240" w:lineRule="auto"/>
        <w:jc w:val="right"/>
      </w:pPr>
      <w:r>
        <w:t>Izdelovalec OCPS</w:t>
      </w:r>
    </w:p>
    <w:sectPr w:rsidR="00D56684" w:rsidSect="00191A65">
      <w:headerReference w:type="default" r:id="rId13"/>
      <w:footerReference w:type="default" r:id="rId14"/>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117DF" w14:textId="77777777" w:rsidR="00B100D7" w:rsidRDefault="00B100D7" w:rsidP="00C42625">
      <w:pPr>
        <w:spacing w:after="0" w:line="240" w:lineRule="auto"/>
      </w:pPr>
      <w:r>
        <w:separator/>
      </w:r>
    </w:p>
  </w:endnote>
  <w:endnote w:type="continuationSeparator" w:id="0">
    <w:p w14:paraId="04C241FF" w14:textId="77777777" w:rsidR="00B100D7" w:rsidRDefault="00B100D7" w:rsidP="00C42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F6936" w14:textId="77777777" w:rsidR="00191A65" w:rsidRPr="00D62814" w:rsidRDefault="00191A65" w:rsidP="00191A65">
    <w:pPr>
      <w:jc w:val="both"/>
      <w:rPr>
        <w:rFonts w:ascii="Arial" w:eastAsia="Times New Roman" w:hAnsi="Arial" w:cs="Arial"/>
        <w:color w:val="6FC040"/>
        <w:sz w:val="16"/>
        <w:szCs w:val="16"/>
      </w:rPr>
    </w:pPr>
    <w:r w:rsidRPr="00D62814">
      <w:rPr>
        <w:rFonts w:ascii="Arial" w:eastAsia="Times New Roman" w:hAnsi="Arial" w:cs="Arial"/>
        <w:i/>
        <w:iCs/>
        <w:color w:val="6FC040"/>
        <w:sz w:val="16"/>
        <w:szCs w:val="16"/>
      </w:rPr>
      <w:t xml:space="preserve">Operacija Celostna prometna strategija je sofinancirana v okviru Javnega razpisa za sofinanciranje občinskih celostnih prometnih strategij (JR OCPS), ki se izvaja v okviru Programa evropske kohezijske politike v obdobju 2021–2027 v Sloveniji, prednostne naloge 5 »Trajnostna (čez)regionalna mobilnost in povezljivost«, specifičnega cilja RSO 3.2 »Razvoj in krepitev </w:t>
    </w:r>
    <w:r w:rsidRPr="00D62814">
      <w:rPr>
        <w:rFonts w:ascii="Arial" w:eastAsia="Times New Roman" w:hAnsi="Arial" w:cs="Arial"/>
        <w:i/>
        <w:iCs/>
        <w:color w:val="6FC040"/>
        <w:sz w:val="16"/>
        <w:szCs w:val="16"/>
      </w:rPr>
      <w:t>trajnostne, pametne in intermodalne nacionalne, regionalne in lokalne mobilnosti, odporne proti podnebnim spremembam, vključno z boljšim dostopom do omrežja TEN-T in čezmejno mobilnostjo«</w:t>
    </w:r>
  </w:p>
  <w:p w14:paraId="66B42836" w14:textId="77777777" w:rsidR="00191A65" w:rsidRPr="00D62814" w:rsidRDefault="00191A65" w:rsidP="00191A65">
    <w:pPr>
      <w:pStyle w:val="NormalWeb"/>
      <w:jc w:val="center"/>
    </w:pPr>
    <w:r>
      <w:rPr>
        <w:noProof/>
      </w:rPr>
      <w:drawing>
        <wp:inline distT="0" distB="0" distL="0" distR="0" wp14:anchorId="31C49C26" wp14:editId="5EA72E47">
          <wp:extent cx="4765455" cy="492987"/>
          <wp:effectExtent l="0" t="0" r="0" b="2540"/>
          <wp:docPr id="2" name="Slika 2" descr="C:\Users\vlasta.miklavzin\AppData\Local\Microsoft\Windows\INetCache\Content.Outlook\7BNGRM35\LOGO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sta.miklavzin\AppData\Local\Microsoft\Windows\INetCache\Content.Outlook\7BNGRM35\LOGO (00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33045" cy="54135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01F64" w14:textId="77777777" w:rsidR="00B100D7" w:rsidRDefault="00B100D7" w:rsidP="00C42625">
      <w:pPr>
        <w:spacing w:after="0" w:line="240" w:lineRule="auto"/>
      </w:pPr>
      <w:r>
        <w:separator/>
      </w:r>
    </w:p>
  </w:footnote>
  <w:footnote w:type="continuationSeparator" w:id="0">
    <w:p w14:paraId="497212CE" w14:textId="77777777" w:rsidR="00B100D7" w:rsidRDefault="00B100D7" w:rsidP="00C426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E09B3" w14:textId="77777777" w:rsidR="008C7E4D" w:rsidRDefault="00FF6612" w:rsidP="008C7E4D">
    <w:pPr>
      <w:pStyle w:val="Header"/>
      <w:tabs>
        <w:tab w:val="clear" w:pos="4536"/>
      </w:tabs>
    </w:pPr>
    <w:r w:rsidRPr="005C6587">
      <w:rPr>
        <w:noProof/>
        <w:lang w:eastAsia="sl-SI"/>
      </w:rPr>
      <w:drawing>
        <wp:anchor distT="0" distB="0" distL="114300" distR="114300" simplePos="0" relativeHeight="251661312" behindDoc="0" locked="0" layoutInCell="1" allowOverlap="1" wp14:anchorId="155253F2" wp14:editId="126B19AC">
          <wp:simplePos x="0" y="0"/>
          <wp:positionH relativeFrom="column">
            <wp:posOffset>4067175</wp:posOffset>
          </wp:positionH>
          <wp:positionV relativeFrom="paragraph">
            <wp:posOffset>-635</wp:posOffset>
          </wp:positionV>
          <wp:extent cx="1946294" cy="280170"/>
          <wp:effectExtent l="0" t="0" r="0" b="5715"/>
          <wp:wrapNone/>
          <wp:docPr id="10"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46294" cy="280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7E4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E73D83"/>
    <w:multiLevelType w:val="hybridMultilevel"/>
    <w:tmpl w:val="0868EA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428F248D"/>
    <w:multiLevelType w:val="hybridMultilevel"/>
    <w:tmpl w:val="856CE1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415D60"/>
    <w:multiLevelType w:val="hybridMultilevel"/>
    <w:tmpl w:val="CCBA7BFA"/>
    <w:lvl w:ilvl="0" w:tplc="9F809CAE">
      <w:start w:val="1"/>
      <w:numFmt w:val="bullet"/>
      <w:lvlText w:val="•"/>
      <w:lvlJc w:val="left"/>
      <w:pPr>
        <w:tabs>
          <w:tab w:val="num" w:pos="720"/>
        </w:tabs>
        <w:ind w:left="720" w:hanging="360"/>
      </w:pPr>
      <w:rPr>
        <w:rFonts w:ascii="Arial" w:hAnsi="Arial" w:hint="default"/>
      </w:rPr>
    </w:lvl>
    <w:lvl w:ilvl="1" w:tplc="24D8EDD2" w:tentative="1">
      <w:start w:val="1"/>
      <w:numFmt w:val="bullet"/>
      <w:lvlText w:val="•"/>
      <w:lvlJc w:val="left"/>
      <w:pPr>
        <w:tabs>
          <w:tab w:val="num" w:pos="1440"/>
        </w:tabs>
        <w:ind w:left="1440" w:hanging="360"/>
      </w:pPr>
      <w:rPr>
        <w:rFonts w:ascii="Arial" w:hAnsi="Arial" w:hint="default"/>
      </w:rPr>
    </w:lvl>
    <w:lvl w:ilvl="2" w:tplc="2EEA44F4" w:tentative="1">
      <w:start w:val="1"/>
      <w:numFmt w:val="bullet"/>
      <w:lvlText w:val="•"/>
      <w:lvlJc w:val="left"/>
      <w:pPr>
        <w:tabs>
          <w:tab w:val="num" w:pos="2160"/>
        </w:tabs>
        <w:ind w:left="2160" w:hanging="360"/>
      </w:pPr>
      <w:rPr>
        <w:rFonts w:ascii="Arial" w:hAnsi="Arial" w:hint="default"/>
      </w:rPr>
    </w:lvl>
    <w:lvl w:ilvl="3" w:tplc="BAA4C8CC" w:tentative="1">
      <w:start w:val="1"/>
      <w:numFmt w:val="bullet"/>
      <w:lvlText w:val="•"/>
      <w:lvlJc w:val="left"/>
      <w:pPr>
        <w:tabs>
          <w:tab w:val="num" w:pos="2880"/>
        </w:tabs>
        <w:ind w:left="2880" w:hanging="360"/>
      </w:pPr>
      <w:rPr>
        <w:rFonts w:ascii="Arial" w:hAnsi="Arial" w:hint="default"/>
      </w:rPr>
    </w:lvl>
    <w:lvl w:ilvl="4" w:tplc="D91CB260" w:tentative="1">
      <w:start w:val="1"/>
      <w:numFmt w:val="bullet"/>
      <w:lvlText w:val="•"/>
      <w:lvlJc w:val="left"/>
      <w:pPr>
        <w:tabs>
          <w:tab w:val="num" w:pos="3600"/>
        </w:tabs>
        <w:ind w:left="3600" w:hanging="360"/>
      </w:pPr>
      <w:rPr>
        <w:rFonts w:ascii="Arial" w:hAnsi="Arial" w:hint="default"/>
      </w:rPr>
    </w:lvl>
    <w:lvl w:ilvl="5" w:tplc="89201A72" w:tentative="1">
      <w:start w:val="1"/>
      <w:numFmt w:val="bullet"/>
      <w:lvlText w:val="•"/>
      <w:lvlJc w:val="left"/>
      <w:pPr>
        <w:tabs>
          <w:tab w:val="num" w:pos="4320"/>
        </w:tabs>
        <w:ind w:left="4320" w:hanging="360"/>
      </w:pPr>
      <w:rPr>
        <w:rFonts w:ascii="Arial" w:hAnsi="Arial" w:hint="default"/>
      </w:rPr>
    </w:lvl>
    <w:lvl w:ilvl="6" w:tplc="E5381E36" w:tentative="1">
      <w:start w:val="1"/>
      <w:numFmt w:val="bullet"/>
      <w:lvlText w:val="•"/>
      <w:lvlJc w:val="left"/>
      <w:pPr>
        <w:tabs>
          <w:tab w:val="num" w:pos="5040"/>
        </w:tabs>
        <w:ind w:left="5040" w:hanging="360"/>
      </w:pPr>
      <w:rPr>
        <w:rFonts w:ascii="Arial" w:hAnsi="Arial" w:hint="default"/>
      </w:rPr>
    </w:lvl>
    <w:lvl w:ilvl="7" w:tplc="5986C1C4" w:tentative="1">
      <w:start w:val="1"/>
      <w:numFmt w:val="bullet"/>
      <w:lvlText w:val="•"/>
      <w:lvlJc w:val="left"/>
      <w:pPr>
        <w:tabs>
          <w:tab w:val="num" w:pos="5760"/>
        </w:tabs>
        <w:ind w:left="5760" w:hanging="360"/>
      </w:pPr>
      <w:rPr>
        <w:rFonts w:ascii="Arial" w:hAnsi="Arial" w:hint="default"/>
      </w:rPr>
    </w:lvl>
    <w:lvl w:ilvl="8" w:tplc="EC5E9652" w:tentative="1">
      <w:start w:val="1"/>
      <w:numFmt w:val="bullet"/>
      <w:lvlText w:val="•"/>
      <w:lvlJc w:val="left"/>
      <w:pPr>
        <w:tabs>
          <w:tab w:val="num" w:pos="6480"/>
        </w:tabs>
        <w:ind w:left="6480" w:hanging="360"/>
      </w:pPr>
      <w:rPr>
        <w:rFonts w:ascii="Arial" w:hAnsi="Arial" w:hint="default"/>
      </w:rPr>
    </w:lvl>
  </w:abstractNum>
  <w:num w:numId="1" w16cid:durableId="297810122">
    <w:abstractNumId w:val="1"/>
  </w:num>
  <w:num w:numId="2" w16cid:durableId="1639913934">
    <w:abstractNumId w:val="0"/>
  </w:num>
  <w:num w:numId="3" w16cid:durableId="930237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625"/>
    <w:rsid w:val="00010F27"/>
    <w:rsid w:val="00087C57"/>
    <w:rsid w:val="000B0495"/>
    <w:rsid w:val="000C00F9"/>
    <w:rsid w:val="00116288"/>
    <w:rsid w:val="0015209E"/>
    <w:rsid w:val="001529EB"/>
    <w:rsid w:val="0016223B"/>
    <w:rsid w:val="001815B6"/>
    <w:rsid w:val="00191A65"/>
    <w:rsid w:val="001A5C84"/>
    <w:rsid w:val="001B1625"/>
    <w:rsid w:val="001E0E69"/>
    <w:rsid w:val="0020416A"/>
    <w:rsid w:val="00214304"/>
    <w:rsid w:val="00214DE8"/>
    <w:rsid w:val="002756A0"/>
    <w:rsid w:val="00294DD7"/>
    <w:rsid w:val="002A3965"/>
    <w:rsid w:val="002A4D0A"/>
    <w:rsid w:val="00313E88"/>
    <w:rsid w:val="0032303E"/>
    <w:rsid w:val="003561CF"/>
    <w:rsid w:val="00382B11"/>
    <w:rsid w:val="003C37F2"/>
    <w:rsid w:val="003C3BF8"/>
    <w:rsid w:val="003D6118"/>
    <w:rsid w:val="003E1071"/>
    <w:rsid w:val="003F7E4B"/>
    <w:rsid w:val="0040009A"/>
    <w:rsid w:val="00483B0C"/>
    <w:rsid w:val="004D3E47"/>
    <w:rsid w:val="004E4827"/>
    <w:rsid w:val="00537DE6"/>
    <w:rsid w:val="0056099C"/>
    <w:rsid w:val="005A3DAA"/>
    <w:rsid w:val="005B25EB"/>
    <w:rsid w:val="005D2569"/>
    <w:rsid w:val="005D2DC9"/>
    <w:rsid w:val="005E6467"/>
    <w:rsid w:val="005E6A11"/>
    <w:rsid w:val="00602ED8"/>
    <w:rsid w:val="00647A14"/>
    <w:rsid w:val="0066476E"/>
    <w:rsid w:val="00686A19"/>
    <w:rsid w:val="006A2C0B"/>
    <w:rsid w:val="006F2724"/>
    <w:rsid w:val="006F2F6D"/>
    <w:rsid w:val="007118FB"/>
    <w:rsid w:val="00740F05"/>
    <w:rsid w:val="00742324"/>
    <w:rsid w:val="007835F7"/>
    <w:rsid w:val="007D2970"/>
    <w:rsid w:val="0080604E"/>
    <w:rsid w:val="008330FB"/>
    <w:rsid w:val="00836095"/>
    <w:rsid w:val="00844EBD"/>
    <w:rsid w:val="00882167"/>
    <w:rsid w:val="008859B8"/>
    <w:rsid w:val="0089442C"/>
    <w:rsid w:val="008A372B"/>
    <w:rsid w:val="008B7D79"/>
    <w:rsid w:val="008C625D"/>
    <w:rsid w:val="008C7E4D"/>
    <w:rsid w:val="009C1FD3"/>
    <w:rsid w:val="009C4A07"/>
    <w:rsid w:val="009C6182"/>
    <w:rsid w:val="009D5295"/>
    <w:rsid w:val="00A8125E"/>
    <w:rsid w:val="00AD456A"/>
    <w:rsid w:val="00AE0103"/>
    <w:rsid w:val="00AF0363"/>
    <w:rsid w:val="00AF5C44"/>
    <w:rsid w:val="00B100D7"/>
    <w:rsid w:val="00B313D4"/>
    <w:rsid w:val="00B33A67"/>
    <w:rsid w:val="00B73765"/>
    <w:rsid w:val="00C05790"/>
    <w:rsid w:val="00C42625"/>
    <w:rsid w:val="00C44C0B"/>
    <w:rsid w:val="00C531CA"/>
    <w:rsid w:val="00C55762"/>
    <w:rsid w:val="00D27DF8"/>
    <w:rsid w:val="00D30AED"/>
    <w:rsid w:val="00D56684"/>
    <w:rsid w:val="00D5745F"/>
    <w:rsid w:val="00D95A5F"/>
    <w:rsid w:val="00DC0AD7"/>
    <w:rsid w:val="00DC0E26"/>
    <w:rsid w:val="00DD592C"/>
    <w:rsid w:val="00DE14AE"/>
    <w:rsid w:val="00E559B7"/>
    <w:rsid w:val="00E92583"/>
    <w:rsid w:val="00EB4A96"/>
    <w:rsid w:val="00EE4AFF"/>
    <w:rsid w:val="00F87D97"/>
    <w:rsid w:val="00FA08C2"/>
    <w:rsid w:val="00FB7D35"/>
    <w:rsid w:val="00FF6612"/>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FED5A17"/>
  <w15:chartTrackingRefBased/>
  <w15:docId w15:val="{EF117CDD-EBEA-4146-B899-D8A5578C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26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2625"/>
    <w:rPr>
      <w:lang w:val="sl-SI"/>
    </w:rPr>
  </w:style>
  <w:style w:type="paragraph" w:styleId="Footer">
    <w:name w:val="footer"/>
    <w:basedOn w:val="Normal"/>
    <w:link w:val="FooterChar"/>
    <w:uiPriority w:val="99"/>
    <w:unhideWhenUsed/>
    <w:rsid w:val="00C426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2625"/>
    <w:rPr>
      <w:lang w:val="sl-SI"/>
    </w:rPr>
  </w:style>
  <w:style w:type="paragraph" w:styleId="ListParagraph">
    <w:name w:val="List Paragraph"/>
    <w:basedOn w:val="Normal"/>
    <w:uiPriority w:val="34"/>
    <w:qFormat/>
    <w:rsid w:val="00C42625"/>
    <w:pPr>
      <w:ind w:left="720"/>
      <w:contextualSpacing/>
    </w:pPr>
  </w:style>
  <w:style w:type="paragraph" w:styleId="NormalWeb">
    <w:name w:val="Normal (Web)"/>
    <w:basedOn w:val="Normal"/>
    <w:uiPriority w:val="99"/>
    <w:unhideWhenUsed/>
    <w:rsid w:val="00191A65"/>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yperlink">
    <w:name w:val="Hyperlink"/>
    <w:basedOn w:val="DefaultParagraphFont"/>
    <w:uiPriority w:val="99"/>
    <w:semiHidden/>
    <w:unhideWhenUsed/>
    <w:rsid w:val="00E92583"/>
    <w:rPr>
      <w:color w:val="0000FF"/>
      <w:u w:val="single"/>
    </w:rPr>
  </w:style>
  <w:style w:type="character" w:styleId="FollowedHyperlink">
    <w:name w:val="FollowedHyperlink"/>
    <w:basedOn w:val="DefaultParagraphFont"/>
    <w:uiPriority w:val="99"/>
    <w:semiHidden/>
    <w:unhideWhenUsed/>
    <w:rsid w:val="00E925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141510">
      <w:bodyDiv w:val="1"/>
      <w:marLeft w:val="0"/>
      <w:marRight w:val="0"/>
      <w:marTop w:val="0"/>
      <w:marBottom w:val="0"/>
      <w:divBdr>
        <w:top w:val="none" w:sz="0" w:space="0" w:color="auto"/>
        <w:left w:val="none" w:sz="0" w:space="0" w:color="auto"/>
        <w:bottom w:val="none" w:sz="0" w:space="0" w:color="auto"/>
        <w:right w:val="none" w:sz="0" w:space="0" w:color="auto"/>
      </w:divBdr>
    </w:div>
    <w:div w:id="829445991">
      <w:bodyDiv w:val="1"/>
      <w:marLeft w:val="0"/>
      <w:marRight w:val="0"/>
      <w:marTop w:val="0"/>
      <w:marBottom w:val="0"/>
      <w:divBdr>
        <w:top w:val="none" w:sz="0" w:space="0" w:color="auto"/>
        <w:left w:val="none" w:sz="0" w:space="0" w:color="auto"/>
        <w:bottom w:val="none" w:sz="0" w:space="0" w:color="auto"/>
        <w:right w:val="none" w:sz="0" w:space="0" w:color="auto"/>
      </w:divBdr>
      <w:divsChild>
        <w:div w:id="1570576638">
          <w:marLeft w:val="446"/>
          <w:marRight w:val="0"/>
          <w:marTop w:val="0"/>
          <w:marBottom w:val="0"/>
          <w:divBdr>
            <w:top w:val="none" w:sz="0" w:space="0" w:color="auto"/>
            <w:left w:val="none" w:sz="0" w:space="0" w:color="auto"/>
            <w:bottom w:val="none" w:sz="0" w:space="0" w:color="auto"/>
            <w:right w:val="none" w:sz="0" w:space="0" w:color="auto"/>
          </w:divBdr>
        </w:div>
        <w:div w:id="2064910370">
          <w:marLeft w:val="446"/>
          <w:marRight w:val="0"/>
          <w:marTop w:val="0"/>
          <w:marBottom w:val="0"/>
          <w:divBdr>
            <w:top w:val="none" w:sz="0" w:space="0" w:color="auto"/>
            <w:left w:val="none" w:sz="0" w:space="0" w:color="auto"/>
            <w:bottom w:val="none" w:sz="0" w:space="0" w:color="auto"/>
            <w:right w:val="none" w:sz="0" w:space="0" w:color="auto"/>
          </w:divBdr>
        </w:div>
        <w:div w:id="1152715348">
          <w:marLeft w:val="446"/>
          <w:marRight w:val="0"/>
          <w:marTop w:val="0"/>
          <w:marBottom w:val="0"/>
          <w:divBdr>
            <w:top w:val="none" w:sz="0" w:space="0" w:color="auto"/>
            <w:left w:val="none" w:sz="0" w:space="0" w:color="auto"/>
            <w:bottom w:val="none" w:sz="0" w:space="0" w:color="auto"/>
            <w:right w:val="none" w:sz="0" w:space="0" w:color="auto"/>
          </w:divBdr>
        </w:div>
        <w:div w:id="1471440543">
          <w:marLeft w:val="446"/>
          <w:marRight w:val="0"/>
          <w:marTop w:val="0"/>
          <w:marBottom w:val="0"/>
          <w:divBdr>
            <w:top w:val="none" w:sz="0" w:space="0" w:color="auto"/>
            <w:left w:val="none" w:sz="0" w:space="0" w:color="auto"/>
            <w:bottom w:val="none" w:sz="0" w:space="0" w:color="auto"/>
            <w:right w:val="none" w:sz="0" w:space="0" w:color="auto"/>
          </w:divBdr>
        </w:div>
        <w:div w:id="1459029207">
          <w:marLeft w:val="446"/>
          <w:marRight w:val="0"/>
          <w:marTop w:val="0"/>
          <w:marBottom w:val="0"/>
          <w:divBdr>
            <w:top w:val="none" w:sz="0" w:space="0" w:color="auto"/>
            <w:left w:val="none" w:sz="0" w:space="0" w:color="auto"/>
            <w:bottom w:val="none" w:sz="0" w:space="0" w:color="auto"/>
            <w:right w:val="none" w:sz="0" w:space="0" w:color="auto"/>
          </w:divBdr>
        </w:div>
      </w:divsChild>
    </w:div>
    <w:div w:id="2003967410">
      <w:bodyDiv w:val="1"/>
      <w:marLeft w:val="0"/>
      <w:marRight w:val="0"/>
      <w:marTop w:val="0"/>
      <w:marBottom w:val="0"/>
      <w:divBdr>
        <w:top w:val="none" w:sz="0" w:space="0" w:color="auto"/>
        <w:left w:val="none" w:sz="0" w:space="0" w:color="auto"/>
        <w:bottom w:val="none" w:sz="0" w:space="0" w:color="auto"/>
        <w:right w:val="none" w:sz="0" w:space="0" w:color="auto"/>
      </w:divBdr>
      <w:divsChild>
        <w:div w:id="1146046766">
          <w:marLeft w:val="0"/>
          <w:marRight w:val="0"/>
          <w:marTop w:val="0"/>
          <w:marBottom w:val="0"/>
          <w:divBdr>
            <w:top w:val="none" w:sz="0" w:space="0" w:color="auto"/>
            <w:left w:val="none" w:sz="0" w:space="0" w:color="auto"/>
            <w:bottom w:val="none" w:sz="0" w:space="0" w:color="auto"/>
            <w:right w:val="none" w:sz="0" w:space="0" w:color="auto"/>
          </w:divBdr>
          <w:divsChild>
            <w:div w:id="103554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nvis.app/9zCdl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531C80D1314BF4CA4211CDD4D5FD268" ma:contentTypeVersion="" ma:contentTypeDescription="Ustvari nov dokument." ma:contentTypeScope="" ma:versionID="6ed6193539a2c455f3a5e5f377c473b5">
  <xsd:schema xmlns:xsd="http://www.w3.org/2001/XMLSchema" xmlns:xs="http://www.w3.org/2001/XMLSchema" xmlns:p="http://schemas.microsoft.com/office/2006/metadata/properties" xmlns:ns2="65f5779b-ff0a-46c6-b006-15a665136132" targetNamespace="http://schemas.microsoft.com/office/2006/metadata/properties" ma:root="true" ma:fieldsID="4480f45b92b817ca839c0825b444b442" ns2:_="">
    <xsd:import namespace="65f5779b-ff0a-46c6-b006-15a66513613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5779b-ff0a-46c6-b006-15a665136132" elementFormDefault="qualified">
    <xsd:import namespace="http://schemas.microsoft.com/office/2006/documentManagement/types"/>
    <xsd:import namespace="http://schemas.microsoft.com/office/infopath/2007/PartnerControls"/>
    <xsd:element name="SharedWithUsers" ma:index="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140367-FB60-46F4-A352-4623F79565C9}">
  <ds:schemaRefs>
    <ds:schemaRef ds:uri="http://schemas.openxmlformats.org/officeDocument/2006/bibliography"/>
  </ds:schemaRefs>
</ds:datastoreItem>
</file>

<file path=customXml/itemProps2.xml><?xml version="1.0" encoding="utf-8"?>
<ds:datastoreItem xmlns:ds="http://schemas.openxmlformats.org/officeDocument/2006/customXml" ds:itemID="{01630D27-0940-4EBE-83FD-B14546860A67}">
  <ds:schemaRefs>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65f5779b-ff0a-46c6-b006-15a665136132"/>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D911B0FB-82F8-4092-8338-F2A8415F26D5}">
  <ds:schemaRefs>
    <ds:schemaRef ds:uri="http://schemas.microsoft.com/sharepoint/v3/contenttype/forms"/>
  </ds:schemaRefs>
</ds:datastoreItem>
</file>

<file path=customXml/itemProps4.xml><?xml version="1.0" encoding="utf-8"?>
<ds:datastoreItem xmlns:ds="http://schemas.openxmlformats.org/officeDocument/2006/customXml" ds:itemID="{083C4E0F-8EE8-4F42-9F8C-E54DEF814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5779b-ff0a-46c6-b006-15a665136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178</Words>
  <Characters>1020</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Company>Slovenske železnice d.o.o.</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Zrimc Bratanič Klara</dc:creator>
  <cp:keywords/>
  <dc:description/>
  <cp:lastModifiedBy>Tea Gombač</cp:lastModifiedBy>
  <cp:revision>4</cp:revision>
  <dcterms:created xsi:type="dcterms:W3CDTF">2024-12-17T07:52:00Z</dcterms:created>
  <dcterms:modified xsi:type="dcterms:W3CDTF">2024-12-17T13:31:00Z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0x0101002531C80D1314BF4CA4211CDD4D5FD268</vt:lpwstr>
  </property>
</Properties>
</file>