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117" w:rsidRDefault="00023117">
      <w:pPr>
        <w:rPr>
          <w:rFonts w:ascii="Arial" w:hAnsi="Arial" w:cs="Arial"/>
        </w:rPr>
      </w:pPr>
    </w:p>
    <w:p w:rsidR="00023117" w:rsidRDefault="00023117">
      <w:pPr>
        <w:rPr>
          <w:rFonts w:ascii="Arial" w:hAnsi="Arial" w:cs="Arial"/>
        </w:rPr>
      </w:pPr>
      <w:r w:rsidRPr="00023117">
        <w:rPr>
          <w:rFonts w:ascii="Arial" w:hAnsi="Arial" w:cs="Arial"/>
        </w:rPr>
        <w:t>Član/ica Občinskega sveta Občine P</w:t>
      </w:r>
      <w:r>
        <w:rPr>
          <w:rFonts w:ascii="Arial" w:hAnsi="Arial" w:cs="Arial"/>
        </w:rPr>
        <w:t>ivk</w:t>
      </w:r>
      <w:r w:rsidRPr="00023117">
        <w:rPr>
          <w:rFonts w:ascii="Arial" w:hAnsi="Arial" w:cs="Arial"/>
        </w:rPr>
        <w:t>a</w:t>
      </w:r>
    </w:p>
    <w:p w:rsidR="00023117" w:rsidRPr="00023117" w:rsidRDefault="00023117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29"/>
        <w:gridCol w:w="236"/>
        <w:gridCol w:w="3072"/>
        <w:gridCol w:w="236"/>
        <w:gridCol w:w="2458"/>
      </w:tblGrid>
      <w:tr w:rsidR="00023117" w:rsidRPr="00023117" w:rsidTr="001507F3">
        <w:trPr>
          <w:trHeight w:hRule="exact" w:val="267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  <w:r w:rsidRPr="00023117">
              <w:rPr>
                <w:rFonts w:ascii="Arial" w:hAnsi="Arial" w:cs="Arial"/>
              </w:rPr>
              <w:t>Ime in priimek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  <w:r w:rsidRPr="00023117">
              <w:rPr>
                <w:rFonts w:ascii="Arial" w:hAnsi="Arial" w:cs="Arial"/>
              </w:rPr>
              <w:t>Podpis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 w:rsidR="00023117" w:rsidRPr="00023117" w:rsidRDefault="00172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023117" w:rsidRPr="00023117">
              <w:rPr>
                <w:rFonts w:ascii="Arial" w:hAnsi="Arial" w:cs="Arial"/>
              </w:rPr>
              <w:t>atum</w:t>
            </w:r>
          </w:p>
        </w:tc>
      </w:tr>
      <w:tr w:rsidR="00023117" w:rsidRPr="00023117" w:rsidTr="001507F3">
        <w:trPr>
          <w:trHeight w:hRule="exact" w:val="567"/>
        </w:trPr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117" w:rsidRPr="00023117" w:rsidRDefault="00023117">
            <w:pPr>
              <w:rPr>
                <w:rFonts w:ascii="Arial" w:hAnsi="Arial" w:cs="Arial"/>
              </w:rPr>
            </w:pPr>
          </w:p>
        </w:tc>
      </w:tr>
    </w:tbl>
    <w:p w:rsidR="00023117" w:rsidRPr="00023117" w:rsidRDefault="00023117">
      <w:pPr>
        <w:rPr>
          <w:rFonts w:ascii="Arial" w:hAnsi="Arial" w:cs="Arial"/>
        </w:rPr>
      </w:pPr>
    </w:p>
    <w:p w:rsidR="00023117" w:rsidRPr="00023117" w:rsidRDefault="00023117">
      <w:pPr>
        <w:rPr>
          <w:rFonts w:ascii="Arial" w:hAnsi="Arial" w:cs="Arial"/>
        </w:rPr>
      </w:pPr>
    </w:p>
    <w:p w:rsidR="00023117" w:rsidRPr="00023117" w:rsidRDefault="003B244E" w:rsidP="000231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PREDLOG </w:t>
      </w:r>
      <w:r w:rsidR="00023117" w:rsidRPr="00023117">
        <w:rPr>
          <w:rFonts w:ascii="Arial" w:hAnsi="Arial" w:cs="Arial"/>
          <w:b/>
        </w:rPr>
        <w:t>SKLEP</w:t>
      </w:r>
      <w:r>
        <w:rPr>
          <w:rFonts w:ascii="Arial" w:hAnsi="Arial" w:cs="Arial"/>
          <w:b/>
        </w:rPr>
        <w:t>A</w:t>
      </w:r>
      <w:r w:rsidR="00023117" w:rsidRPr="00023117">
        <w:rPr>
          <w:rFonts w:ascii="Arial" w:hAnsi="Arial" w:cs="Arial"/>
          <w:b/>
        </w:rPr>
        <w:t xml:space="preserve"> K TOČKI 1 DNEVNEGA REDA</w:t>
      </w:r>
    </w:p>
    <w:p w:rsidR="003B244E" w:rsidRPr="00175057" w:rsidRDefault="003B244E" w:rsidP="003B244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36657">
        <w:rPr>
          <w:rFonts w:ascii="Arial" w:hAnsi="Arial" w:cs="Arial"/>
        </w:rPr>
        <w:t xml:space="preserve">Na podlagi 27. člena Zakona o stvarnem premoženju države in samoupravnih lokalnih skupnosti (Uradni list RS, št. 11/18 in 79/18) in </w:t>
      </w:r>
      <w:r w:rsidRPr="00093E03">
        <w:rPr>
          <w:rFonts w:ascii="Arial" w:eastAsia="Times New Roman" w:hAnsi="Arial" w:cs="Arial"/>
          <w:lang w:eastAsia="sl-SI"/>
        </w:rPr>
        <w:t>16. člen</w:t>
      </w:r>
      <w:r>
        <w:rPr>
          <w:rFonts w:ascii="Arial" w:eastAsia="Times New Roman" w:hAnsi="Arial" w:cs="Arial"/>
          <w:lang w:eastAsia="sl-SI"/>
        </w:rPr>
        <w:t>a</w:t>
      </w:r>
      <w:r w:rsidRPr="00093E03">
        <w:rPr>
          <w:rFonts w:ascii="Arial" w:eastAsia="Times New Roman" w:hAnsi="Arial" w:cs="Arial"/>
          <w:lang w:eastAsia="sl-SI"/>
        </w:rPr>
        <w:t xml:space="preserve"> Statuta Občina Pivka (Ur. list RS, št. 58/99, 77/00, 24/01, </w:t>
      </w:r>
      <w:r>
        <w:rPr>
          <w:rFonts w:ascii="Arial" w:eastAsia="Times New Roman" w:hAnsi="Arial" w:cs="Arial"/>
          <w:lang w:eastAsia="sl-SI"/>
        </w:rPr>
        <w:t xml:space="preserve">110/05, 52/07, 54/10, 111/13, </w:t>
      </w:r>
      <w:r w:rsidRPr="008F1EA5">
        <w:rPr>
          <w:rFonts w:ascii="Arial" w:eastAsia="Calibri" w:hAnsi="Arial" w:cs="Arial"/>
        </w:rPr>
        <w:t>96/22</w:t>
      </w:r>
      <w:r>
        <w:rPr>
          <w:rFonts w:ascii="Arial" w:eastAsia="Calibri" w:hAnsi="Arial" w:cs="Arial"/>
        </w:rPr>
        <w:t xml:space="preserve"> in 30/25</w:t>
      </w:r>
      <w:r>
        <w:rPr>
          <w:rFonts w:ascii="Arial" w:eastAsia="Times New Roman" w:hAnsi="Arial" w:cs="Arial"/>
          <w:lang w:eastAsia="sl-SI"/>
        </w:rPr>
        <w:t xml:space="preserve">) </w:t>
      </w:r>
      <w:r w:rsidRPr="00175057">
        <w:rPr>
          <w:rFonts w:ascii="Arial" w:hAnsi="Arial" w:cs="Arial"/>
        </w:rPr>
        <w:t>je Občinski svet Občine Pivka, na ___ seji, dne _____, sprejel</w:t>
      </w:r>
    </w:p>
    <w:p w:rsidR="003B244E" w:rsidRDefault="003B244E" w:rsidP="003B244E">
      <w:pPr>
        <w:spacing w:after="0"/>
        <w:jc w:val="center"/>
        <w:rPr>
          <w:rFonts w:ascii="Arial" w:hAnsi="Arial" w:cs="Arial"/>
          <w:b/>
        </w:rPr>
      </w:pPr>
    </w:p>
    <w:p w:rsidR="003B244E" w:rsidRDefault="003B244E" w:rsidP="003B244E">
      <w:pPr>
        <w:spacing w:after="0"/>
        <w:jc w:val="center"/>
        <w:rPr>
          <w:rFonts w:ascii="Arial" w:hAnsi="Arial" w:cs="Arial"/>
          <w:b/>
        </w:rPr>
      </w:pPr>
      <w:r w:rsidRPr="00436657">
        <w:rPr>
          <w:rFonts w:ascii="Arial" w:hAnsi="Arial" w:cs="Arial"/>
          <w:b/>
        </w:rPr>
        <w:t xml:space="preserve">Sklep </w:t>
      </w:r>
    </w:p>
    <w:p w:rsidR="003B244E" w:rsidRPr="00436657" w:rsidRDefault="003B244E" w:rsidP="003B244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dopolnitvi N</w:t>
      </w:r>
      <w:r w:rsidRPr="00436657">
        <w:rPr>
          <w:rFonts w:ascii="Arial" w:hAnsi="Arial" w:cs="Arial"/>
          <w:b/>
        </w:rPr>
        <w:t>ačrta ravnanja z nepremičnim premoženjem Občine Pivka za leto 202</w:t>
      </w:r>
      <w:r>
        <w:rPr>
          <w:rFonts w:ascii="Arial" w:hAnsi="Arial" w:cs="Arial"/>
          <w:b/>
        </w:rPr>
        <w:t>6</w:t>
      </w:r>
    </w:p>
    <w:p w:rsidR="003B244E" w:rsidRDefault="003B244E" w:rsidP="003B244E">
      <w:pPr>
        <w:spacing w:after="0"/>
        <w:jc w:val="both"/>
        <w:rPr>
          <w:rFonts w:ascii="Arial" w:hAnsi="Arial" w:cs="Arial"/>
        </w:rPr>
      </w:pPr>
    </w:p>
    <w:p w:rsidR="003B244E" w:rsidRDefault="003B244E" w:rsidP="003B244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1. člen</w:t>
      </w:r>
    </w:p>
    <w:p w:rsidR="003B244E" w:rsidRDefault="003B244E" w:rsidP="003B244E">
      <w:pPr>
        <w:spacing w:after="0"/>
        <w:jc w:val="center"/>
        <w:rPr>
          <w:rFonts w:ascii="Arial" w:hAnsi="Arial" w:cs="Arial"/>
        </w:rPr>
      </w:pPr>
    </w:p>
    <w:p w:rsidR="003B244E" w:rsidRDefault="003B244E" w:rsidP="003B244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Občinski svet Občine Pivka soglaša, da se sprejme Dopolnitev št. 1 Načrta pridobivanja nepremičnega premoženja za leto 2026. </w:t>
      </w:r>
    </w:p>
    <w:p w:rsidR="003B244E" w:rsidRDefault="003B244E" w:rsidP="003B244E">
      <w:pPr>
        <w:spacing w:after="0"/>
        <w:jc w:val="both"/>
        <w:rPr>
          <w:rFonts w:ascii="Arial" w:hAnsi="Arial" w:cs="Arial"/>
        </w:rPr>
      </w:pPr>
    </w:p>
    <w:p w:rsidR="003B244E" w:rsidRDefault="003B244E" w:rsidP="003B244E">
      <w:pPr>
        <w:spacing w:after="0"/>
        <w:jc w:val="both"/>
        <w:rPr>
          <w:rFonts w:ascii="Arial" w:hAnsi="Arial" w:cs="Arial"/>
        </w:rPr>
      </w:pPr>
    </w:p>
    <w:p w:rsidR="003B244E" w:rsidRDefault="003B244E" w:rsidP="003B244E">
      <w:pPr>
        <w:spacing w:after="0"/>
        <w:jc w:val="center"/>
        <w:rPr>
          <w:rFonts w:ascii="Arial" w:hAnsi="Arial" w:cs="Arial"/>
        </w:rPr>
      </w:pPr>
      <w:r w:rsidRPr="00436657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člen</w:t>
      </w:r>
    </w:p>
    <w:p w:rsidR="003B244E" w:rsidRDefault="003B244E" w:rsidP="003B244E">
      <w:pPr>
        <w:spacing w:after="0"/>
        <w:jc w:val="both"/>
        <w:rPr>
          <w:rFonts w:ascii="Arial" w:hAnsi="Arial" w:cs="Arial"/>
        </w:rPr>
      </w:pPr>
    </w:p>
    <w:p w:rsidR="003B244E" w:rsidRDefault="003B244E" w:rsidP="003B244E">
      <w:pPr>
        <w:spacing w:after="0"/>
        <w:jc w:val="both"/>
        <w:rPr>
          <w:rFonts w:ascii="Arial" w:hAnsi="Arial" w:cs="Arial"/>
        </w:rPr>
      </w:pPr>
      <w:r w:rsidRPr="00436657">
        <w:rPr>
          <w:rFonts w:ascii="Arial" w:hAnsi="Arial" w:cs="Arial"/>
        </w:rPr>
        <w:t>S</w:t>
      </w:r>
      <w:r>
        <w:rPr>
          <w:rFonts w:ascii="Arial" w:hAnsi="Arial" w:cs="Arial"/>
        </w:rPr>
        <w:t>k</w:t>
      </w:r>
      <w:r w:rsidRPr="00436657">
        <w:rPr>
          <w:rFonts w:ascii="Arial" w:hAnsi="Arial" w:cs="Arial"/>
        </w:rPr>
        <w:t xml:space="preserve">lep začne veljati </w:t>
      </w:r>
      <w:r>
        <w:rPr>
          <w:rFonts w:ascii="Arial" w:hAnsi="Arial" w:cs="Arial"/>
        </w:rPr>
        <w:t xml:space="preserve">takoj. </w:t>
      </w:r>
      <w:r w:rsidRPr="00436657">
        <w:rPr>
          <w:rFonts w:ascii="Arial" w:hAnsi="Arial" w:cs="Arial"/>
        </w:rPr>
        <w:t xml:space="preserve"> </w:t>
      </w:r>
    </w:p>
    <w:p w:rsidR="003B244E" w:rsidRDefault="003B244E" w:rsidP="003B244E">
      <w:pPr>
        <w:spacing w:after="0"/>
        <w:jc w:val="both"/>
        <w:rPr>
          <w:rFonts w:ascii="Arial" w:hAnsi="Arial" w:cs="Arial"/>
        </w:rPr>
      </w:pPr>
    </w:p>
    <w:p w:rsidR="002953F7" w:rsidRPr="00023117" w:rsidRDefault="002953F7">
      <w:pPr>
        <w:rPr>
          <w:rFonts w:ascii="Arial" w:hAnsi="Arial" w:cs="Arial"/>
        </w:rPr>
      </w:pPr>
      <w:bookmarkStart w:id="0" w:name="_GoBack"/>
      <w:bookmarkEnd w:id="0"/>
    </w:p>
    <w:p w:rsidR="00023117" w:rsidRPr="00023117" w:rsidRDefault="00023117">
      <w:pPr>
        <w:rPr>
          <w:rFonts w:ascii="Arial" w:hAnsi="Arial" w:cs="Arial"/>
        </w:rPr>
      </w:pPr>
    </w:p>
    <w:p w:rsidR="00023117" w:rsidRPr="00023117" w:rsidRDefault="00023117">
      <w:pPr>
        <w:rPr>
          <w:rFonts w:ascii="Arial" w:hAnsi="Arial" w:cs="Arial"/>
        </w:rPr>
      </w:pPr>
    </w:p>
    <w:p w:rsidR="00023117" w:rsidRDefault="00023117" w:rsidP="00023117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ZA PREDLAGANI SKLEP </w:t>
      </w:r>
      <w:r w:rsidRPr="00023117">
        <w:rPr>
          <w:rFonts w:ascii="Arial" w:hAnsi="Arial" w:cs="Arial"/>
          <w:b/>
          <w:sz w:val="28"/>
        </w:rPr>
        <w:t>GLASUJEM</w:t>
      </w:r>
    </w:p>
    <w:p w:rsidR="00023117" w:rsidRPr="00023117" w:rsidRDefault="00023117" w:rsidP="00023117">
      <w:pPr>
        <w:spacing w:after="0"/>
        <w:jc w:val="center"/>
        <w:rPr>
          <w:rFonts w:ascii="Arial" w:hAnsi="Arial" w:cs="Arial"/>
          <w:sz w:val="28"/>
        </w:rPr>
      </w:pPr>
      <w:r w:rsidRPr="00023117">
        <w:rPr>
          <w:rFonts w:ascii="Arial" w:hAnsi="Arial" w:cs="Arial"/>
          <w:sz w:val="28"/>
        </w:rPr>
        <w:t>(obkrožite)</w:t>
      </w:r>
    </w:p>
    <w:p w:rsidR="00023117" w:rsidRDefault="00023117">
      <w:pPr>
        <w:rPr>
          <w:rFonts w:ascii="Arial" w:hAnsi="Arial" w:cs="Arial"/>
        </w:rPr>
      </w:pPr>
    </w:p>
    <w:tbl>
      <w:tblPr>
        <w:tblStyle w:val="Tabelamrea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544"/>
        <w:gridCol w:w="1417"/>
      </w:tblGrid>
      <w:tr w:rsidR="002953F7" w:rsidTr="002953F7">
        <w:tc>
          <w:tcPr>
            <w:tcW w:w="997" w:type="dxa"/>
          </w:tcPr>
          <w:p w:rsidR="002953F7" w:rsidRDefault="002953F7">
            <w:pPr>
              <w:rPr>
                <w:rFonts w:ascii="Arial" w:hAnsi="Arial" w:cs="Arial"/>
                <w:sz w:val="32"/>
                <w:szCs w:val="32"/>
              </w:rPr>
            </w:pPr>
          </w:p>
          <w:p w:rsidR="002953F7" w:rsidRDefault="002953F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ZA</w:t>
            </w:r>
          </w:p>
        </w:tc>
        <w:tc>
          <w:tcPr>
            <w:tcW w:w="3544" w:type="dxa"/>
          </w:tcPr>
          <w:p w:rsidR="002953F7" w:rsidRDefault="002953F7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17" w:type="dxa"/>
          </w:tcPr>
          <w:p w:rsidR="002953F7" w:rsidRDefault="002953F7">
            <w:pPr>
              <w:rPr>
                <w:rFonts w:ascii="Arial" w:hAnsi="Arial" w:cs="Arial"/>
                <w:sz w:val="32"/>
                <w:szCs w:val="32"/>
              </w:rPr>
            </w:pPr>
          </w:p>
          <w:p w:rsidR="002953F7" w:rsidRDefault="002953F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PROTI</w:t>
            </w:r>
          </w:p>
        </w:tc>
      </w:tr>
    </w:tbl>
    <w:p w:rsidR="00023117" w:rsidRPr="00023117" w:rsidRDefault="00023117">
      <w:pPr>
        <w:rPr>
          <w:rFonts w:ascii="Arial" w:hAnsi="Arial" w:cs="Arial"/>
          <w:sz w:val="32"/>
          <w:szCs w:val="32"/>
        </w:rPr>
      </w:pPr>
    </w:p>
    <w:sectPr w:rsidR="00023117" w:rsidRPr="00023117" w:rsidSect="00023117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117" w:rsidRDefault="00023117" w:rsidP="00023117">
      <w:pPr>
        <w:spacing w:after="0" w:line="240" w:lineRule="auto"/>
      </w:pPr>
      <w:r>
        <w:separator/>
      </w:r>
    </w:p>
  </w:endnote>
  <w:endnote w:type="continuationSeparator" w:id="0">
    <w:p w:rsidR="00023117" w:rsidRDefault="00023117" w:rsidP="00023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117" w:rsidRDefault="00023117" w:rsidP="00023117">
      <w:pPr>
        <w:spacing w:after="0" w:line="240" w:lineRule="auto"/>
      </w:pPr>
      <w:r>
        <w:separator/>
      </w:r>
    </w:p>
  </w:footnote>
  <w:footnote w:type="continuationSeparator" w:id="0">
    <w:p w:rsidR="00023117" w:rsidRDefault="00023117" w:rsidP="00023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117" w:rsidRDefault="00023117">
    <w:pPr>
      <w:pStyle w:val="Glava"/>
    </w:pPr>
    <w:r>
      <w:t>Občina Pivka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117" w:rsidRPr="00023117" w:rsidRDefault="00023117">
    <w:pPr>
      <w:pStyle w:val="Glava"/>
      <w:rPr>
        <w:rFonts w:ascii="Arial" w:hAnsi="Arial" w:cs="Arial"/>
      </w:rPr>
    </w:pPr>
    <w:r w:rsidRPr="00023117">
      <w:rPr>
        <w:rFonts w:ascii="Arial" w:hAnsi="Arial" w:cs="Arial"/>
      </w:rPr>
      <w:t>Občina Pivka                                                                                        8. korespondenčna seja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17"/>
    <w:rsid w:val="00023117"/>
    <w:rsid w:val="001507F3"/>
    <w:rsid w:val="00172282"/>
    <w:rsid w:val="002659BB"/>
    <w:rsid w:val="002953F7"/>
    <w:rsid w:val="003B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802E"/>
  <w15:chartTrackingRefBased/>
  <w15:docId w15:val="{C7B84DBC-6C40-4282-A2C6-2A6EBD61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23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23117"/>
  </w:style>
  <w:style w:type="paragraph" w:styleId="Noga">
    <w:name w:val="footer"/>
    <w:basedOn w:val="Navaden"/>
    <w:link w:val="NogaZnak"/>
    <w:uiPriority w:val="99"/>
    <w:unhideWhenUsed/>
    <w:rsid w:val="00023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23117"/>
  </w:style>
  <w:style w:type="table" w:styleId="Tabelamrea">
    <w:name w:val="Table Grid"/>
    <w:basedOn w:val="Navadnatabela"/>
    <w:uiPriority w:val="39"/>
    <w:rsid w:val="00023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Celin</dc:creator>
  <cp:keywords/>
  <dc:description/>
  <cp:lastModifiedBy>Martina Celin</cp:lastModifiedBy>
  <cp:revision>3</cp:revision>
  <dcterms:created xsi:type="dcterms:W3CDTF">2026-03-09T14:04:00Z</dcterms:created>
  <dcterms:modified xsi:type="dcterms:W3CDTF">2026-03-09T14:46:00Z</dcterms:modified>
</cp:coreProperties>
</file>